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6EDE04E" w14:textId="77777777" w:rsidR="000D6D62" w:rsidRDefault="000D6D62" w:rsidP="000D6D62">
      <w:pPr>
        <w:spacing w:line="480" w:lineRule="auto"/>
        <w:jc w:val="both"/>
        <w:rPr>
          <w:rFonts w:ascii="Times New Roman" w:hAnsi="Times New Roman" w:cs="Times New Roman"/>
          <w:sz w:val="24"/>
        </w:rPr>
      </w:pPr>
    </w:p>
    <w:p w14:paraId="5EC2E215" w14:textId="77777777" w:rsidR="000D6D62" w:rsidRDefault="000D6D62" w:rsidP="000D6D62">
      <w:pPr>
        <w:spacing w:line="480" w:lineRule="auto"/>
        <w:jc w:val="both"/>
        <w:rPr>
          <w:rFonts w:ascii="Times New Roman" w:hAnsi="Times New Roman" w:cs="Times New Roman"/>
          <w:sz w:val="24"/>
        </w:rPr>
      </w:pPr>
    </w:p>
    <w:p w14:paraId="75681FFC" w14:textId="77777777" w:rsidR="000D6D62" w:rsidRDefault="000D6D62" w:rsidP="000D6D62">
      <w:pPr>
        <w:spacing w:line="480" w:lineRule="auto"/>
        <w:jc w:val="both"/>
        <w:rPr>
          <w:rFonts w:ascii="Times New Roman" w:hAnsi="Times New Roman" w:cs="Times New Roman"/>
          <w:sz w:val="24"/>
        </w:rPr>
      </w:pPr>
    </w:p>
    <w:p w14:paraId="369FF704" w14:textId="77777777" w:rsidR="000D6D62" w:rsidRDefault="000D6D62" w:rsidP="000D6D62">
      <w:pPr>
        <w:spacing w:line="480" w:lineRule="auto"/>
        <w:jc w:val="both"/>
        <w:rPr>
          <w:rFonts w:ascii="Times New Roman" w:hAnsi="Times New Roman" w:cs="Times New Roman"/>
          <w:sz w:val="24"/>
        </w:rPr>
      </w:pPr>
    </w:p>
    <w:p w14:paraId="31D420A8" w14:textId="77777777" w:rsidR="004A6228" w:rsidRDefault="004A6228" w:rsidP="000D6D62">
      <w:pPr>
        <w:spacing w:line="480" w:lineRule="auto"/>
        <w:jc w:val="center"/>
        <w:rPr>
          <w:rFonts w:ascii="Times New Roman" w:hAnsi="Times New Roman" w:cs="Times New Roman"/>
          <w:sz w:val="24"/>
        </w:rPr>
      </w:pPr>
    </w:p>
    <w:p w14:paraId="31F59C75" w14:textId="77777777" w:rsidR="004A6228" w:rsidRDefault="004A6228" w:rsidP="000D6D62">
      <w:pPr>
        <w:spacing w:line="480" w:lineRule="auto"/>
        <w:jc w:val="center"/>
        <w:rPr>
          <w:rFonts w:ascii="Times New Roman" w:hAnsi="Times New Roman" w:cs="Times New Roman"/>
          <w:sz w:val="24"/>
        </w:rPr>
      </w:pPr>
    </w:p>
    <w:p w14:paraId="367FFCA9" w14:textId="77777777" w:rsidR="000D6D62" w:rsidRDefault="000D6D62" w:rsidP="000D6D62">
      <w:pPr>
        <w:spacing w:line="480" w:lineRule="auto"/>
        <w:jc w:val="center"/>
        <w:rPr>
          <w:rFonts w:ascii="Times New Roman" w:hAnsi="Times New Roman" w:cs="Times New Roman"/>
          <w:sz w:val="24"/>
        </w:rPr>
      </w:pPr>
      <w:r>
        <w:rPr>
          <w:rFonts w:ascii="Times New Roman" w:hAnsi="Times New Roman" w:cs="Times New Roman"/>
          <w:sz w:val="24"/>
        </w:rPr>
        <w:t>Juvenile Delinquency</w:t>
      </w:r>
    </w:p>
    <w:p w14:paraId="670CB629" w14:textId="78B62133" w:rsidR="000D6D62" w:rsidRDefault="005457B0" w:rsidP="000D6D62">
      <w:pPr>
        <w:spacing w:line="480" w:lineRule="auto"/>
        <w:jc w:val="center"/>
        <w:rPr>
          <w:rFonts w:ascii="Times New Roman" w:hAnsi="Times New Roman" w:cs="Times New Roman"/>
          <w:sz w:val="24"/>
        </w:rPr>
      </w:pPr>
      <w:r>
        <w:rPr>
          <w:rFonts w:ascii="Times New Roman" w:hAnsi="Times New Roman" w:cs="Times New Roman"/>
          <w:sz w:val="24"/>
        </w:rPr>
        <w:t>Maurice Jones</w:t>
      </w:r>
    </w:p>
    <w:p w14:paraId="6DB529C5" w14:textId="7DBF577D" w:rsidR="000D6D62" w:rsidRDefault="005457B0" w:rsidP="000D6D62">
      <w:pPr>
        <w:spacing w:line="480" w:lineRule="auto"/>
        <w:jc w:val="center"/>
        <w:rPr>
          <w:rFonts w:ascii="Times New Roman" w:hAnsi="Times New Roman" w:cs="Times New Roman"/>
          <w:sz w:val="24"/>
        </w:rPr>
      </w:pPr>
      <w:r>
        <w:rPr>
          <w:rFonts w:ascii="Times New Roman" w:hAnsi="Times New Roman" w:cs="Times New Roman"/>
          <w:sz w:val="24"/>
        </w:rPr>
        <w:t>Grantham University</w:t>
      </w:r>
    </w:p>
    <w:p w14:paraId="5A105377" w14:textId="23AB84ED" w:rsidR="000D6D62" w:rsidRDefault="005457B0" w:rsidP="000D6D62">
      <w:pPr>
        <w:spacing w:line="480" w:lineRule="auto"/>
        <w:jc w:val="center"/>
        <w:rPr>
          <w:rFonts w:ascii="Times New Roman" w:hAnsi="Times New Roman" w:cs="Times New Roman"/>
          <w:sz w:val="24"/>
        </w:rPr>
      </w:pPr>
      <w:r>
        <w:rPr>
          <w:rFonts w:ascii="Times New Roman" w:hAnsi="Times New Roman" w:cs="Times New Roman"/>
          <w:sz w:val="24"/>
        </w:rPr>
        <w:t>July 2, 2019</w:t>
      </w:r>
    </w:p>
    <w:p w14:paraId="3F5EE175" w14:textId="77777777" w:rsidR="000D6D62" w:rsidRDefault="000D6D62" w:rsidP="000D6D62">
      <w:pPr>
        <w:spacing w:line="480" w:lineRule="auto"/>
        <w:jc w:val="both"/>
        <w:rPr>
          <w:rFonts w:ascii="Times New Roman" w:hAnsi="Times New Roman" w:cs="Times New Roman"/>
          <w:sz w:val="24"/>
        </w:rPr>
      </w:pPr>
    </w:p>
    <w:p w14:paraId="35FC2E8E" w14:textId="77777777" w:rsidR="000D6D62" w:rsidRDefault="000D6D62" w:rsidP="000D6D62">
      <w:pPr>
        <w:spacing w:line="480" w:lineRule="auto"/>
        <w:jc w:val="both"/>
        <w:rPr>
          <w:rFonts w:ascii="Times New Roman" w:hAnsi="Times New Roman" w:cs="Times New Roman"/>
          <w:sz w:val="24"/>
        </w:rPr>
      </w:pPr>
    </w:p>
    <w:p w14:paraId="2692CA64" w14:textId="77777777" w:rsidR="000D6D62" w:rsidRDefault="000D6D62" w:rsidP="000D6D62">
      <w:pPr>
        <w:spacing w:line="480" w:lineRule="auto"/>
        <w:jc w:val="both"/>
        <w:rPr>
          <w:rFonts w:ascii="Times New Roman" w:hAnsi="Times New Roman" w:cs="Times New Roman"/>
          <w:sz w:val="24"/>
        </w:rPr>
      </w:pPr>
    </w:p>
    <w:p w14:paraId="686B18C5" w14:textId="77777777" w:rsidR="000D6D62" w:rsidRDefault="000D6D62" w:rsidP="000D6D62">
      <w:pPr>
        <w:spacing w:line="480" w:lineRule="auto"/>
        <w:jc w:val="both"/>
        <w:rPr>
          <w:rFonts w:ascii="Times New Roman" w:hAnsi="Times New Roman" w:cs="Times New Roman"/>
          <w:sz w:val="24"/>
        </w:rPr>
      </w:pPr>
    </w:p>
    <w:p w14:paraId="6FA2317A" w14:textId="77777777" w:rsidR="000D6D62" w:rsidRDefault="000D6D62" w:rsidP="000D6D62">
      <w:pPr>
        <w:spacing w:line="480" w:lineRule="auto"/>
        <w:jc w:val="both"/>
        <w:rPr>
          <w:rFonts w:ascii="Times New Roman" w:hAnsi="Times New Roman" w:cs="Times New Roman"/>
          <w:sz w:val="24"/>
        </w:rPr>
      </w:pPr>
    </w:p>
    <w:p w14:paraId="3C511573" w14:textId="77777777" w:rsidR="000D6D62" w:rsidRDefault="000D6D62" w:rsidP="000D6D62">
      <w:pPr>
        <w:spacing w:line="480" w:lineRule="auto"/>
        <w:jc w:val="both"/>
        <w:rPr>
          <w:rFonts w:ascii="Times New Roman" w:hAnsi="Times New Roman" w:cs="Times New Roman"/>
          <w:sz w:val="24"/>
        </w:rPr>
      </w:pPr>
    </w:p>
    <w:p w14:paraId="0DB0A7A2" w14:textId="77777777" w:rsidR="004A6228" w:rsidRDefault="004A6228" w:rsidP="000D6D62">
      <w:pPr>
        <w:spacing w:line="480" w:lineRule="auto"/>
        <w:jc w:val="both"/>
        <w:rPr>
          <w:rFonts w:ascii="Times New Roman" w:hAnsi="Times New Roman" w:cs="Times New Roman"/>
          <w:sz w:val="24"/>
        </w:rPr>
      </w:pPr>
    </w:p>
    <w:p w14:paraId="4D1BB6EF" w14:textId="77777777" w:rsidR="000D6D62" w:rsidRDefault="000D6D62" w:rsidP="000D6D62">
      <w:pPr>
        <w:spacing w:line="480" w:lineRule="auto"/>
        <w:jc w:val="both"/>
        <w:rPr>
          <w:rFonts w:ascii="Times New Roman" w:hAnsi="Times New Roman" w:cs="Times New Roman"/>
          <w:sz w:val="24"/>
        </w:rPr>
      </w:pPr>
    </w:p>
    <w:p w14:paraId="3B45DACC" w14:textId="77777777" w:rsidR="00850F75" w:rsidRPr="000D6D62" w:rsidRDefault="00850F75" w:rsidP="00675F87">
      <w:pPr>
        <w:spacing w:line="480" w:lineRule="auto"/>
        <w:ind w:firstLine="720"/>
        <w:jc w:val="both"/>
        <w:rPr>
          <w:rFonts w:ascii="Times New Roman" w:hAnsi="Times New Roman" w:cs="Times New Roman"/>
          <w:sz w:val="24"/>
        </w:rPr>
      </w:pPr>
      <w:r w:rsidRPr="000D6D62">
        <w:rPr>
          <w:rFonts w:ascii="Times New Roman" w:hAnsi="Times New Roman" w:cs="Times New Roman"/>
          <w:sz w:val="24"/>
        </w:rPr>
        <w:lastRenderedPageBreak/>
        <w:t xml:space="preserve">Introduction </w:t>
      </w:r>
    </w:p>
    <w:p w14:paraId="01E79423" w14:textId="77777777" w:rsidR="005B0B07" w:rsidRPr="005B0B07" w:rsidRDefault="005B0B07" w:rsidP="00675F87">
      <w:pPr>
        <w:spacing w:line="480" w:lineRule="auto"/>
        <w:ind w:firstLine="720"/>
        <w:jc w:val="both"/>
        <w:rPr>
          <w:rFonts w:ascii="Times New Roman" w:hAnsi="Times New Roman" w:cs="Times New Roman"/>
          <w:sz w:val="24"/>
          <w:szCs w:val="24"/>
        </w:rPr>
      </w:pPr>
      <w:r w:rsidRPr="005B0B07">
        <w:rPr>
          <w:rFonts w:ascii="Times New Roman" w:hAnsi="Times New Roman" w:cs="Times New Roman"/>
          <w:sz w:val="24"/>
          <w:szCs w:val="24"/>
        </w:rPr>
        <w:t>The National Center for Juvenile Justice (NCJJ), situated in Pittsburgh, PA. is the investigation division of the NCJJ and Family Court Judges and is the most veteran children equity research bunch in the United States, having directed national and sub-national investigations on wrongdoing and misconduct since 1973 (Sarah &amp; Charles, 2019). NCJJ was established by the Honorable Maurice B. Cohill</w:t>
      </w:r>
      <w:bookmarkStart w:id="0" w:name="_GoBack"/>
      <w:bookmarkEnd w:id="0"/>
      <w:r w:rsidRPr="005B0B07">
        <w:rPr>
          <w:rFonts w:ascii="Times New Roman" w:hAnsi="Times New Roman" w:cs="Times New Roman"/>
          <w:sz w:val="24"/>
          <w:szCs w:val="24"/>
        </w:rPr>
        <w:t xml:space="preserve">, Jr., who filled in as a juvenile court judge for a long time, at that point was named to the Federal Court in Pennsylvania's Western District, and resigned from the Federal seat in 2016. </w:t>
      </w:r>
    </w:p>
    <w:p w14:paraId="2C2AB5E4" w14:textId="77777777" w:rsidR="005B0B07" w:rsidRPr="005B0B07" w:rsidRDefault="005B0B07" w:rsidP="00675F87">
      <w:pPr>
        <w:spacing w:line="480" w:lineRule="auto"/>
        <w:ind w:firstLine="720"/>
        <w:jc w:val="both"/>
        <w:rPr>
          <w:rFonts w:ascii="Times New Roman" w:hAnsi="Times New Roman" w:cs="Times New Roman"/>
          <w:sz w:val="24"/>
          <w:szCs w:val="24"/>
        </w:rPr>
      </w:pPr>
      <w:r w:rsidRPr="005B0B07">
        <w:rPr>
          <w:rFonts w:ascii="Times New Roman" w:hAnsi="Times New Roman" w:cs="Times New Roman"/>
          <w:sz w:val="24"/>
          <w:szCs w:val="24"/>
        </w:rPr>
        <w:t>NCJJ is a private, non-benefit association whose mission is powerful equity for kids and families through research and specialized help. For four decades, NCJJ has led explore and given the goal, real data that experts and chiefs in the adolescent and family equity framework use to build adequacy.</w:t>
      </w:r>
    </w:p>
    <w:p w14:paraId="7D90C7FD" w14:textId="77777777" w:rsidR="005B0B07" w:rsidRPr="005B0B07" w:rsidRDefault="005B0B07" w:rsidP="00675F87">
      <w:pPr>
        <w:spacing w:line="480" w:lineRule="auto"/>
        <w:ind w:firstLine="720"/>
        <w:jc w:val="both"/>
        <w:rPr>
          <w:rFonts w:ascii="Times New Roman" w:hAnsi="Times New Roman" w:cs="Times New Roman"/>
          <w:sz w:val="24"/>
          <w:szCs w:val="24"/>
        </w:rPr>
      </w:pPr>
      <w:r w:rsidRPr="005B0B07">
        <w:rPr>
          <w:rFonts w:ascii="Times New Roman" w:hAnsi="Times New Roman" w:cs="Times New Roman"/>
          <w:sz w:val="24"/>
          <w:szCs w:val="24"/>
        </w:rPr>
        <w:t>The National Center for Juvenile Justice (NCJJ) situated at Pittsburgh, PA. stores the most comprehensive data concerning Juvenile delinquency. The information is designed in such a way that it assists in facilitating research on the juvenile justice system, and also availing data to students, researchers, and policymakers. Additionally, state and local data can be availed to the researchers who want to further their research on juvenile delinquency (Sarah et al., 2019).</w:t>
      </w:r>
    </w:p>
    <w:p w14:paraId="365535CA" w14:textId="77777777" w:rsidR="005B0B07" w:rsidRPr="005B0B07" w:rsidRDefault="005B0B07" w:rsidP="00675F87">
      <w:pPr>
        <w:spacing w:line="480" w:lineRule="auto"/>
        <w:ind w:firstLine="720"/>
        <w:jc w:val="both"/>
        <w:rPr>
          <w:rFonts w:ascii="Times New Roman" w:hAnsi="Times New Roman" w:cs="Times New Roman"/>
          <w:sz w:val="24"/>
          <w:szCs w:val="24"/>
        </w:rPr>
      </w:pPr>
      <w:r w:rsidRPr="005B0B07">
        <w:rPr>
          <w:rFonts w:ascii="Times New Roman" w:hAnsi="Times New Roman" w:cs="Times New Roman"/>
          <w:sz w:val="24"/>
          <w:szCs w:val="24"/>
        </w:rPr>
        <w:t>Procedure</w:t>
      </w:r>
    </w:p>
    <w:p w14:paraId="7DFD4A0A" w14:textId="77777777" w:rsidR="005B0B07" w:rsidRPr="005B0B07" w:rsidRDefault="005B0B07" w:rsidP="00675F87">
      <w:pPr>
        <w:spacing w:line="480" w:lineRule="auto"/>
        <w:ind w:firstLine="720"/>
        <w:jc w:val="both"/>
        <w:rPr>
          <w:rFonts w:ascii="Times New Roman" w:hAnsi="Times New Roman" w:cs="Times New Roman"/>
          <w:sz w:val="24"/>
          <w:szCs w:val="24"/>
        </w:rPr>
      </w:pPr>
      <w:r w:rsidRPr="005B0B07">
        <w:rPr>
          <w:rFonts w:ascii="Times New Roman" w:hAnsi="Times New Roman" w:cs="Times New Roman"/>
          <w:sz w:val="24"/>
          <w:szCs w:val="24"/>
        </w:rPr>
        <w:t xml:space="preserve">I found the data concerning Juvenile delinquency on the internet. I typed the search space ‘data concerning juvenile delinquency,' and then the search engine directed me to the National Center for Juvenile Justice (NCJJ).  After the page opened, I clicked ‘about' so that I can learn more about the agency after which I clicked on Juvenile Court Statistics 2015. The National Center </w:t>
      </w:r>
      <w:r w:rsidRPr="005B0B07">
        <w:rPr>
          <w:rFonts w:ascii="Times New Roman" w:hAnsi="Times New Roman" w:cs="Times New Roman"/>
          <w:sz w:val="24"/>
          <w:szCs w:val="24"/>
        </w:rPr>
        <w:lastRenderedPageBreak/>
        <w:t xml:space="preserve">for Juvenile Justice is a renown government agency that serves as a center for the collection of data concerning Juvenile delinquency. The agency was the first to be established to deal with the collection of data concerning juvenile delinquency. NCJJ was established by the Honorable Maurice B. Cohill, Jr., who filled in as a juvenile court judge for a long time, at that point was named to the Federal Court in Pennsylvania's Western District, and resigned from the Federal seat in 2016. </w:t>
      </w:r>
    </w:p>
    <w:p w14:paraId="790E62A8" w14:textId="77777777" w:rsidR="005B0B07" w:rsidRPr="005B0B07" w:rsidRDefault="005B0B07" w:rsidP="00675F87">
      <w:pPr>
        <w:spacing w:line="480" w:lineRule="auto"/>
        <w:ind w:firstLine="720"/>
        <w:jc w:val="both"/>
        <w:rPr>
          <w:rFonts w:ascii="Times New Roman" w:hAnsi="Times New Roman" w:cs="Times New Roman"/>
          <w:sz w:val="24"/>
          <w:szCs w:val="24"/>
        </w:rPr>
      </w:pPr>
      <w:r w:rsidRPr="005B0B07">
        <w:rPr>
          <w:rFonts w:ascii="Times New Roman" w:hAnsi="Times New Roman" w:cs="Times New Roman"/>
          <w:sz w:val="24"/>
          <w:szCs w:val="24"/>
        </w:rPr>
        <w:t>Results</w:t>
      </w:r>
    </w:p>
    <w:p w14:paraId="37EBBF24" w14:textId="77777777" w:rsidR="005B0B07" w:rsidRPr="000D6D62" w:rsidRDefault="005B0B07" w:rsidP="00675F87">
      <w:pPr>
        <w:spacing w:line="480" w:lineRule="auto"/>
        <w:ind w:firstLine="720"/>
        <w:jc w:val="both"/>
        <w:rPr>
          <w:rFonts w:ascii="Times New Roman" w:hAnsi="Times New Roman" w:cs="Times New Roman"/>
          <w:sz w:val="24"/>
        </w:rPr>
      </w:pPr>
      <w:r w:rsidRPr="005B0B07">
        <w:rPr>
          <w:rFonts w:ascii="Times New Roman" w:hAnsi="Times New Roman" w:cs="Times New Roman"/>
          <w:sz w:val="24"/>
          <w:szCs w:val="24"/>
        </w:rPr>
        <w:t>The juvenile delinquency cases seem to have increased between the 1960s up to 2005. According to the NCJJ (2015), in 2015, the juvenile court handled about 884, 900 delinquency cases. The rate at which the juveniles are committing cases seems to be increasing at an alarming rate. In 1960, about 1,100 delinquency cases were handled per day compared to 2,400 cases which were handled in 2015 (Sarah et al., 2019). However, from 2005 up to 2015, the delinquency cases declined.  According to NCJJ (2015), the number of juvenile cases decreased by 47% in the eleven years between 2005 and 2015.</w:t>
      </w:r>
    </w:p>
    <w:p w14:paraId="6A10A882" w14:textId="77777777" w:rsidR="00C9015D" w:rsidRPr="000D6D62" w:rsidRDefault="00C9015D" w:rsidP="000D6D62">
      <w:pPr>
        <w:spacing w:line="480" w:lineRule="auto"/>
        <w:jc w:val="both"/>
        <w:rPr>
          <w:rFonts w:ascii="Times New Roman" w:hAnsi="Times New Roman" w:cs="Times New Roman"/>
          <w:sz w:val="24"/>
        </w:rPr>
      </w:pPr>
      <w:r w:rsidRPr="000D6D62">
        <w:rPr>
          <w:rFonts w:ascii="Times New Roman" w:hAnsi="Times New Roman" w:cs="Times New Roman"/>
          <w:noProof/>
          <w:sz w:val="24"/>
        </w:rPr>
        <w:drawing>
          <wp:inline distT="0" distB="0" distL="0" distR="0" wp14:anchorId="3FCBD3B2" wp14:editId="09852CC2">
            <wp:extent cx="3733800" cy="2352675"/>
            <wp:effectExtent l="0" t="0" r="0" b="9525"/>
            <wp:docPr id="1" name="Picture 1" descr="E:\my documents\juveni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my documents\juvenile.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733800" cy="2352675"/>
                    </a:xfrm>
                    <a:prstGeom prst="rect">
                      <a:avLst/>
                    </a:prstGeom>
                    <a:noFill/>
                    <a:ln>
                      <a:noFill/>
                    </a:ln>
                  </pic:spPr>
                </pic:pic>
              </a:graphicData>
            </a:graphic>
          </wp:inline>
        </w:drawing>
      </w:r>
    </w:p>
    <w:p w14:paraId="1C1D7AAA" w14:textId="77777777" w:rsidR="00182844" w:rsidRPr="000D6D62" w:rsidRDefault="00182844" w:rsidP="000D6D62">
      <w:pPr>
        <w:spacing w:line="480" w:lineRule="auto"/>
        <w:jc w:val="both"/>
        <w:rPr>
          <w:rFonts w:ascii="Times New Roman" w:hAnsi="Times New Roman" w:cs="Times New Roman"/>
          <w:sz w:val="24"/>
        </w:rPr>
      </w:pPr>
      <w:r w:rsidRPr="000D6D62">
        <w:rPr>
          <w:rFonts w:ascii="Times New Roman" w:hAnsi="Times New Roman" w:cs="Times New Roman"/>
          <w:sz w:val="24"/>
        </w:rPr>
        <w:t>Source: http://www.ncjj.org/pdf/jcsreports/jcs2015report.pdf</w:t>
      </w:r>
    </w:p>
    <w:p w14:paraId="31F793C4" w14:textId="77777777" w:rsidR="00676BB6" w:rsidRPr="000D6D62" w:rsidRDefault="00676BB6" w:rsidP="000916DD">
      <w:pPr>
        <w:spacing w:line="480" w:lineRule="auto"/>
        <w:ind w:firstLine="720"/>
        <w:jc w:val="both"/>
        <w:rPr>
          <w:rFonts w:ascii="Times New Roman" w:hAnsi="Times New Roman" w:cs="Times New Roman"/>
          <w:sz w:val="24"/>
        </w:rPr>
      </w:pPr>
      <w:r w:rsidRPr="000D6D62">
        <w:rPr>
          <w:rFonts w:ascii="Times New Roman" w:hAnsi="Times New Roman" w:cs="Times New Roman"/>
          <w:sz w:val="24"/>
        </w:rPr>
        <w:lastRenderedPageBreak/>
        <w:t>Conclusion</w:t>
      </w:r>
    </w:p>
    <w:p w14:paraId="01EC8F0A" w14:textId="77777777" w:rsidR="000916DD" w:rsidRPr="000916DD" w:rsidRDefault="000916DD" w:rsidP="000916DD">
      <w:pPr>
        <w:spacing w:line="480" w:lineRule="auto"/>
        <w:jc w:val="both"/>
        <w:rPr>
          <w:rFonts w:ascii="Times New Roman" w:hAnsi="Times New Roman" w:cs="Times New Roman"/>
          <w:sz w:val="24"/>
        </w:rPr>
      </w:pPr>
      <w:r w:rsidRPr="000916DD">
        <w:rPr>
          <w:rFonts w:ascii="Times New Roman" w:hAnsi="Times New Roman" w:cs="Times New Roman"/>
          <w:sz w:val="24"/>
        </w:rPr>
        <w:t>Conclusively, the National Center for Juvenile Justice (NCJJ), situated in Pittsburgh, PA. is the center that is tasked with the collection of the data concerning the Juvenile Delinquency in the US.  The data that has been collected here will help me in knowing the trend that has been there concerning the Juvenile delinquency. Also, the data will assist me in analyzing juvenile delinquency as per sex and race.</w:t>
      </w:r>
    </w:p>
    <w:p w14:paraId="6B381506" w14:textId="77777777" w:rsidR="00676BB6" w:rsidRDefault="00676BB6" w:rsidP="000D6D62">
      <w:pPr>
        <w:spacing w:line="480" w:lineRule="auto"/>
        <w:jc w:val="both"/>
        <w:rPr>
          <w:rFonts w:ascii="Times New Roman" w:hAnsi="Times New Roman" w:cs="Times New Roman"/>
          <w:sz w:val="24"/>
        </w:rPr>
      </w:pPr>
    </w:p>
    <w:p w14:paraId="618B6F55" w14:textId="77777777" w:rsidR="003821E1" w:rsidRDefault="003821E1" w:rsidP="000D6D62">
      <w:pPr>
        <w:spacing w:line="480" w:lineRule="auto"/>
        <w:jc w:val="both"/>
        <w:rPr>
          <w:rFonts w:ascii="Times New Roman" w:hAnsi="Times New Roman" w:cs="Times New Roman"/>
          <w:sz w:val="24"/>
        </w:rPr>
      </w:pPr>
    </w:p>
    <w:p w14:paraId="3D3AECDE" w14:textId="77777777" w:rsidR="003821E1" w:rsidRDefault="003821E1" w:rsidP="000D6D62">
      <w:pPr>
        <w:spacing w:line="480" w:lineRule="auto"/>
        <w:jc w:val="both"/>
        <w:rPr>
          <w:rFonts w:ascii="Times New Roman" w:hAnsi="Times New Roman" w:cs="Times New Roman"/>
          <w:sz w:val="24"/>
        </w:rPr>
      </w:pPr>
    </w:p>
    <w:p w14:paraId="189DC416" w14:textId="77777777" w:rsidR="003821E1" w:rsidRDefault="003821E1" w:rsidP="000D6D62">
      <w:pPr>
        <w:spacing w:line="480" w:lineRule="auto"/>
        <w:jc w:val="both"/>
        <w:rPr>
          <w:rFonts w:ascii="Times New Roman" w:hAnsi="Times New Roman" w:cs="Times New Roman"/>
          <w:sz w:val="24"/>
        </w:rPr>
      </w:pPr>
    </w:p>
    <w:p w14:paraId="777845BF" w14:textId="77777777" w:rsidR="003821E1" w:rsidRDefault="003821E1" w:rsidP="000D6D62">
      <w:pPr>
        <w:spacing w:line="480" w:lineRule="auto"/>
        <w:jc w:val="both"/>
        <w:rPr>
          <w:rFonts w:ascii="Times New Roman" w:hAnsi="Times New Roman" w:cs="Times New Roman"/>
          <w:sz w:val="24"/>
        </w:rPr>
      </w:pPr>
    </w:p>
    <w:p w14:paraId="5C18B4B5" w14:textId="77777777" w:rsidR="003821E1" w:rsidRDefault="003821E1" w:rsidP="000D6D62">
      <w:pPr>
        <w:spacing w:line="480" w:lineRule="auto"/>
        <w:jc w:val="both"/>
        <w:rPr>
          <w:rFonts w:ascii="Times New Roman" w:hAnsi="Times New Roman" w:cs="Times New Roman"/>
          <w:sz w:val="24"/>
        </w:rPr>
      </w:pPr>
    </w:p>
    <w:p w14:paraId="3AD97B91" w14:textId="77777777" w:rsidR="003821E1" w:rsidRDefault="003821E1" w:rsidP="000D6D62">
      <w:pPr>
        <w:spacing w:line="480" w:lineRule="auto"/>
        <w:jc w:val="both"/>
        <w:rPr>
          <w:rFonts w:ascii="Times New Roman" w:hAnsi="Times New Roman" w:cs="Times New Roman"/>
          <w:sz w:val="24"/>
        </w:rPr>
      </w:pPr>
    </w:p>
    <w:p w14:paraId="44662E29" w14:textId="77777777" w:rsidR="003821E1" w:rsidRDefault="003821E1" w:rsidP="000D6D62">
      <w:pPr>
        <w:spacing w:line="480" w:lineRule="auto"/>
        <w:jc w:val="both"/>
        <w:rPr>
          <w:rFonts w:ascii="Times New Roman" w:hAnsi="Times New Roman" w:cs="Times New Roman"/>
          <w:sz w:val="24"/>
        </w:rPr>
      </w:pPr>
    </w:p>
    <w:p w14:paraId="1F05B57C" w14:textId="77777777" w:rsidR="003821E1" w:rsidRDefault="003821E1" w:rsidP="000D6D62">
      <w:pPr>
        <w:spacing w:line="480" w:lineRule="auto"/>
        <w:jc w:val="both"/>
        <w:rPr>
          <w:rFonts w:ascii="Times New Roman" w:hAnsi="Times New Roman" w:cs="Times New Roman"/>
          <w:sz w:val="24"/>
        </w:rPr>
      </w:pPr>
    </w:p>
    <w:p w14:paraId="391020AD" w14:textId="77777777" w:rsidR="003821E1" w:rsidRDefault="003821E1" w:rsidP="000D6D62">
      <w:pPr>
        <w:spacing w:line="480" w:lineRule="auto"/>
        <w:jc w:val="both"/>
        <w:rPr>
          <w:rFonts w:ascii="Times New Roman" w:hAnsi="Times New Roman" w:cs="Times New Roman"/>
          <w:sz w:val="24"/>
        </w:rPr>
      </w:pPr>
    </w:p>
    <w:p w14:paraId="3AC26364" w14:textId="77777777" w:rsidR="003821E1" w:rsidRDefault="003821E1" w:rsidP="000D6D62">
      <w:pPr>
        <w:spacing w:line="480" w:lineRule="auto"/>
        <w:jc w:val="both"/>
        <w:rPr>
          <w:rFonts w:ascii="Times New Roman" w:hAnsi="Times New Roman" w:cs="Times New Roman"/>
          <w:sz w:val="24"/>
        </w:rPr>
      </w:pPr>
    </w:p>
    <w:p w14:paraId="4E6BC54D" w14:textId="77777777" w:rsidR="003821E1" w:rsidRDefault="003821E1" w:rsidP="000D6D62">
      <w:pPr>
        <w:spacing w:line="480" w:lineRule="auto"/>
        <w:jc w:val="both"/>
        <w:rPr>
          <w:rFonts w:ascii="Times New Roman" w:hAnsi="Times New Roman" w:cs="Times New Roman"/>
          <w:sz w:val="24"/>
        </w:rPr>
      </w:pPr>
    </w:p>
    <w:p w14:paraId="177CE9E0" w14:textId="77777777" w:rsidR="003821E1" w:rsidRDefault="003821E1" w:rsidP="000D6D62">
      <w:pPr>
        <w:spacing w:line="480" w:lineRule="auto"/>
        <w:jc w:val="both"/>
        <w:rPr>
          <w:rFonts w:ascii="Times New Roman" w:hAnsi="Times New Roman" w:cs="Times New Roman"/>
          <w:sz w:val="24"/>
        </w:rPr>
      </w:pPr>
    </w:p>
    <w:p w14:paraId="2E24F41E" w14:textId="77777777" w:rsidR="003821E1" w:rsidRDefault="003821E1" w:rsidP="000D6D62">
      <w:pPr>
        <w:spacing w:line="480" w:lineRule="auto"/>
        <w:jc w:val="both"/>
        <w:rPr>
          <w:rFonts w:ascii="Times New Roman" w:hAnsi="Times New Roman" w:cs="Times New Roman"/>
          <w:sz w:val="24"/>
        </w:rPr>
      </w:pPr>
    </w:p>
    <w:p w14:paraId="5AB5F026" w14:textId="77777777" w:rsidR="003821E1" w:rsidRDefault="003821E1" w:rsidP="000D6D62">
      <w:pPr>
        <w:spacing w:line="480" w:lineRule="auto"/>
        <w:jc w:val="both"/>
        <w:rPr>
          <w:rFonts w:ascii="Times New Roman" w:hAnsi="Times New Roman" w:cs="Times New Roman"/>
          <w:sz w:val="24"/>
        </w:rPr>
      </w:pPr>
    </w:p>
    <w:p w14:paraId="10CAC610" w14:textId="77777777" w:rsidR="003821E1" w:rsidRDefault="003821E1" w:rsidP="0015460E">
      <w:pPr>
        <w:spacing w:line="480" w:lineRule="auto"/>
        <w:jc w:val="center"/>
        <w:rPr>
          <w:rFonts w:ascii="Times New Roman" w:hAnsi="Times New Roman" w:cs="Times New Roman"/>
          <w:sz w:val="24"/>
        </w:rPr>
      </w:pPr>
      <w:r>
        <w:rPr>
          <w:rFonts w:ascii="Times New Roman" w:hAnsi="Times New Roman" w:cs="Times New Roman"/>
          <w:sz w:val="24"/>
        </w:rPr>
        <w:t>Reference</w:t>
      </w:r>
    </w:p>
    <w:sdt>
      <w:sdtPr>
        <w:id w:val="-573587230"/>
        <w:bibliography/>
      </w:sdtPr>
      <w:sdtEndPr/>
      <w:sdtContent>
        <w:p w14:paraId="4E1D08A3" w14:textId="77777777" w:rsidR="00FB3C7C" w:rsidRPr="005F193A" w:rsidRDefault="00FB3C7C" w:rsidP="005F193A">
          <w:pPr>
            <w:pStyle w:val="Bibliography"/>
            <w:spacing w:line="480" w:lineRule="auto"/>
            <w:ind w:left="720" w:hanging="720"/>
            <w:jc w:val="both"/>
            <w:rPr>
              <w:rFonts w:ascii="Times New Roman" w:hAnsi="Times New Roman" w:cs="Times New Roman"/>
              <w:noProof/>
              <w:sz w:val="28"/>
              <w:szCs w:val="24"/>
            </w:rPr>
          </w:pPr>
          <w:r w:rsidRPr="005F193A">
            <w:rPr>
              <w:rFonts w:ascii="Times New Roman" w:hAnsi="Times New Roman" w:cs="Times New Roman"/>
              <w:sz w:val="24"/>
            </w:rPr>
            <w:fldChar w:fldCharType="begin"/>
          </w:r>
          <w:r w:rsidRPr="005F193A">
            <w:rPr>
              <w:rFonts w:ascii="Times New Roman" w:hAnsi="Times New Roman" w:cs="Times New Roman"/>
              <w:sz w:val="24"/>
            </w:rPr>
            <w:instrText xml:space="preserve"> BIBLIOGRAPHY </w:instrText>
          </w:r>
          <w:r w:rsidRPr="005F193A">
            <w:rPr>
              <w:rFonts w:ascii="Times New Roman" w:hAnsi="Times New Roman" w:cs="Times New Roman"/>
              <w:sz w:val="24"/>
            </w:rPr>
            <w:fldChar w:fldCharType="separate"/>
          </w:r>
          <w:r w:rsidRPr="005F193A">
            <w:rPr>
              <w:rFonts w:ascii="Times New Roman" w:hAnsi="Times New Roman" w:cs="Times New Roman"/>
              <w:noProof/>
              <w:sz w:val="24"/>
            </w:rPr>
            <w:t>Sarah, H., &amp; Charles, P. (2019, July 1). Retrieved from National Center for Juvenile Justice: http://www.ncjj.org/Publication/Juvenile-Court-Statistics-2015.aspx</w:t>
          </w:r>
        </w:p>
        <w:p w14:paraId="4AE1313A" w14:textId="77777777" w:rsidR="00FB3C7C" w:rsidRDefault="00FB3C7C" w:rsidP="005F193A">
          <w:pPr>
            <w:spacing w:line="480" w:lineRule="auto"/>
            <w:jc w:val="both"/>
          </w:pPr>
          <w:r w:rsidRPr="005F193A">
            <w:rPr>
              <w:rFonts w:ascii="Times New Roman" w:hAnsi="Times New Roman" w:cs="Times New Roman"/>
              <w:b/>
              <w:bCs/>
              <w:noProof/>
              <w:sz w:val="24"/>
            </w:rPr>
            <w:fldChar w:fldCharType="end"/>
          </w:r>
        </w:p>
      </w:sdtContent>
    </w:sdt>
    <w:p w14:paraId="3C2A5A02" w14:textId="77777777" w:rsidR="003821E1" w:rsidRPr="000D6D62" w:rsidRDefault="003821E1" w:rsidP="000D6D62">
      <w:pPr>
        <w:spacing w:line="480" w:lineRule="auto"/>
        <w:jc w:val="both"/>
        <w:rPr>
          <w:rFonts w:ascii="Times New Roman" w:hAnsi="Times New Roman" w:cs="Times New Roman"/>
          <w:sz w:val="24"/>
        </w:rPr>
      </w:pPr>
    </w:p>
    <w:sectPr w:rsidR="003821E1" w:rsidRPr="000D6D62" w:rsidSect="000D6D62">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5C13471" w14:textId="77777777" w:rsidR="00316DC9" w:rsidRDefault="00316DC9" w:rsidP="000D6D62">
      <w:pPr>
        <w:spacing w:after="0" w:line="240" w:lineRule="auto"/>
      </w:pPr>
      <w:r>
        <w:separator/>
      </w:r>
    </w:p>
  </w:endnote>
  <w:endnote w:type="continuationSeparator" w:id="0">
    <w:p w14:paraId="241160A6" w14:textId="77777777" w:rsidR="00316DC9" w:rsidRDefault="00316DC9" w:rsidP="000D6D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512C0D4" w14:textId="77777777" w:rsidR="00316DC9" w:rsidRDefault="00316DC9" w:rsidP="000D6D62">
      <w:pPr>
        <w:spacing w:after="0" w:line="240" w:lineRule="auto"/>
      </w:pPr>
      <w:r>
        <w:separator/>
      </w:r>
    </w:p>
  </w:footnote>
  <w:footnote w:type="continuationSeparator" w:id="0">
    <w:p w14:paraId="7DABC517" w14:textId="77777777" w:rsidR="00316DC9" w:rsidRDefault="00316DC9" w:rsidP="000D6D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82DF26" w14:textId="77777777" w:rsidR="000D6D62" w:rsidRPr="000D6D62" w:rsidRDefault="000D6D62" w:rsidP="000D6D62">
    <w:pPr>
      <w:pStyle w:val="Header"/>
      <w:spacing w:line="480" w:lineRule="auto"/>
      <w:jc w:val="right"/>
      <w:rPr>
        <w:rFonts w:ascii="Times New Roman" w:hAnsi="Times New Roman" w:cs="Times New Roman"/>
        <w:sz w:val="24"/>
      </w:rPr>
    </w:pPr>
    <w:r w:rsidRPr="000D6D62">
      <w:rPr>
        <w:rFonts w:ascii="Times New Roman" w:hAnsi="Times New Roman" w:cs="Times New Roman"/>
        <w:sz w:val="24"/>
      </w:rPr>
      <w:t>JUVENILE DELINQUENCY</w:t>
    </w:r>
    <w:sdt>
      <w:sdtPr>
        <w:rPr>
          <w:rFonts w:ascii="Times New Roman" w:hAnsi="Times New Roman" w:cs="Times New Roman"/>
          <w:sz w:val="24"/>
        </w:rPr>
        <w:id w:val="147721818"/>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0D6D62">
          <w:rPr>
            <w:rFonts w:ascii="Times New Roman" w:hAnsi="Times New Roman" w:cs="Times New Roman"/>
            <w:sz w:val="24"/>
          </w:rPr>
          <w:fldChar w:fldCharType="begin"/>
        </w:r>
        <w:r w:rsidRPr="000D6D62">
          <w:rPr>
            <w:rFonts w:ascii="Times New Roman" w:hAnsi="Times New Roman" w:cs="Times New Roman"/>
            <w:sz w:val="24"/>
          </w:rPr>
          <w:instrText xml:space="preserve"> PAGE   \* MERGEFORMAT </w:instrText>
        </w:r>
        <w:r w:rsidRPr="000D6D62">
          <w:rPr>
            <w:rFonts w:ascii="Times New Roman" w:hAnsi="Times New Roman" w:cs="Times New Roman"/>
            <w:sz w:val="24"/>
          </w:rPr>
          <w:fldChar w:fldCharType="separate"/>
        </w:r>
        <w:r w:rsidR="004A6228">
          <w:rPr>
            <w:rFonts w:ascii="Times New Roman" w:hAnsi="Times New Roman" w:cs="Times New Roman"/>
            <w:noProof/>
            <w:sz w:val="24"/>
          </w:rPr>
          <w:t>2</w:t>
        </w:r>
        <w:r w:rsidRPr="000D6D62">
          <w:rPr>
            <w:rFonts w:ascii="Times New Roman" w:hAnsi="Times New Roman" w:cs="Times New Roman"/>
            <w:noProof/>
            <w:sz w:val="24"/>
          </w:rPr>
          <w:fldChar w:fldCharType="end"/>
        </w:r>
      </w:sdtContent>
    </w:sdt>
  </w:p>
  <w:p w14:paraId="18B79A7C" w14:textId="77777777" w:rsidR="000D6D62" w:rsidRDefault="000D6D6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D3B825" w14:textId="77777777" w:rsidR="000D6D62" w:rsidRPr="000D6D62" w:rsidRDefault="000D6D62" w:rsidP="000D6D62">
    <w:pPr>
      <w:pStyle w:val="Header"/>
      <w:spacing w:line="480" w:lineRule="auto"/>
      <w:jc w:val="right"/>
      <w:rPr>
        <w:rFonts w:ascii="Times New Roman" w:hAnsi="Times New Roman" w:cs="Times New Roman"/>
        <w:sz w:val="24"/>
      </w:rPr>
    </w:pPr>
    <w:r w:rsidRPr="000D6D62">
      <w:rPr>
        <w:rFonts w:ascii="Times New Roman" w:hAnsi="Times New Roman" w:cs="Times New Roman"/>
        <w:sz w:val="24"/>
      </w:rPr>
      <w:t>Running Head: JUVENILE DELINQUENCY</w:t>
    </w:r>
    <w:sdt>
      <w:sdtPr>
        <w:rPr>
          <w:rFonts w:ascii="Times New Roman" w:hAnsi="Times New Roman" w:cs="Times New Roman"/>
          <w:sz w:val="24"/>
        </w:rPr>
        <w:id w:val="909496814"/>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0D6D62">
          <w:rPr>
            <w:rFonts w:ascii="Times New Roman" w:hAnsi="Times New Roman" w:cs="Times New Roman"/>
            <w:sz w:val="24"/>
          </w:rPr>
          <w:fldChar w:fldCharType="begin"/>
        </w:r>
        <w:r w:rsidRPr="000D6D62">
          <w:rPr>
            <w:rFonts w:ascii="Times New Roman" w:hAnsi="Times New Roman" w:cs="Times New Roman"/>
            <w:sz w:val="24"/>
          </w:rPr>
          <w:instrText xml:space="preserve"> PAGE   \* MERGEFORMAT </w:instrText>
        </w:r>
        <w:r w:rsidRPr="000D6D62">
          <w:rPr>
            <w:rFonts w:ascii="Times New Roman" w:hAnsi="Times New Roman" w:cs="Times New Roman"/>
            <w:sz w:val="24"/>
          </w:rPr>
          <w:fldChar w:fldCharType="separate"/>
        </w:r>
        <w:r w:rsidR="004A6228">
          <w:rPr>
            <w:rFonts w:ascii="Times New Roman" w:hAnsi="Times New Roman" w:cs="Times New Roman"/>
            <w:noProof/>
            <w:sz w:val="24"/>
          </w:rPr>
          <w:t>1</w:t>
        </w:r>
        <w:r w:rsidRPr="000D6D62">
          <w:rPr>
            <w:rFonts w:ascii="Times New Roman" w:hAnsi="Times New Roman" w:cs="Times New Roman"/>
            <w:noProof/>
            <w:sz w:val="24"/>
          </w:rPr>
          <w:fldChar w:fldCharType="end"/>
        </w:r>
      </w:sdtContent>
    </w:sdt>
  </w:p>
  <w:p w14:paraId="104C6CDD" w14:textId="77777777" w:rsidR="000D6D62" w:rsidRDefault="000D6D6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19B4"/>
    <w:rsid w:val="0001671A"/>
    <w:rsid w:val="00067CB2"/>
    <w:rsid w:val="000916DD"/>
    <w:rsid w:val="000B5FB1"/>
    <w:rsid w:val="000D6D62"/>
    <w:rsid w:val="0014436C"/>
    <w:rsid w:val="00145DD1"/>
    <w:rsid w:val="0015460E"/>
    <w:rsid w:val="001745F6"/>
    <w:rsid w:val="00182844"/>
    <w:rsid w:val="00193E28"/>
    <w:rsid w:val="001A57A2"/>
    <w:rsid w:val="001B2399"/>
    <w:rsid w:val="00230486"/>
    <w:rsid w:val="002B3ED4"/>
    <w:rsid w:val="00314AE9"/>
    <w:rsid w:val="00316DC9"/>
    <w:rsid w:val="003322E0"/>
    <w:rsid w:val="003821E1"/>
    <w:rsid w:val="004125FF"/>
    <w:rsid w:val="00431A98"/>
    <w:rsid w:val="004A6228"/>
    <w:rsid w:val="004C7851"/>
    <w:rsid w:val="005457B0"/>
    <w:rsid w:val="00594B5E"/>
    <w:rsid w:val="005B0B07"/>
    <w:rsid w:val="005B3C49"/>
    <w:rsid w:val="005E325A"/>
    <w:rsid w:val="005E68BE"/>
    <w:rsid w:val="005F193A"/>
    <w:rsid w:val="00675F87"/>
    <w:rsid w:val="00676BB6"/>
    <w:rsid w:val="006B19B4"/>
    <w:rsid w:val="006C45AA"/>
    <w:rsid w:val="006F3003"/>
    <w:rsid w:val="00741A36"/>
    <w:rsid w:val="007D39E7"/>
    <w:rsid w:val="00826A1A"/>
    <w:rsid w:val="008471E2"/>
    <w:rsid w:val="00850F75"/>
    <w:rsid w:val="008552B4"/>
    <w:rsid w:val="008C4E3F"/>
    <w:rsid w:val="008E2F61"/>
    <w:rsid w:val="009332CC"/>
    <w:rsid w:val="00962D32"/>
    <w:rsid w:val="009A16F3"/>
    <w:rsid w:val="009D755E"/>
    <w:rsid w:val="009F1095"/>
    <w:rsid w:val="009F679B"/>
    <w:rsid w:val="00A6687B"/>
    <w:rsid w:val="00A67439"/>
    <w:rsid w:val="00A93D38"/>
    <w:rsid w:val="00AC3E72"/>
    <w:rsid w:val="00AC6120"/>
    <w:rsid w:val="00AF1BC0"/>
    <w:rsid w:val="00B143EE"/>
    <w:rsid w:val="00B25B94"/>
    <w:rsid w:val="00BA338E"/>
    <w:rsid w:val="00BA479C"/>
    <w:rsid w:val="00BD4E0F"/>
    <w:rsid w:val="00BE0229"/>
    <w:rsid w:val="00C33EBC"/>
    <w:rsid w:val="00C9015D"/>
    <w:rsid w:val="00C97324"/>
    <w:rsid w:val="00D22ADF"/>
    <w:rsid w:val="00D2755D"/>
    <w:rsid w:val="00D30A3E"/>
    <w:rsid w:val="00D777B3"/>
    <w:rsid w:val="00DE60DE"/>
    <w:rsid w:val="00F1403D"/>
    <w:rsid w:val="00F35D60"/>
    <w:rsid w:val="00F47F87"/>
    <w:rsid w:val="00F87005"/>
    <w:rsid w:val="00F9368D"/>
    <w:rsid w:val="00FA08FE"/>
    <w:rsid w:val="00FA1F70"/>
    <w:rsid w:val="00FB3C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C92633"/>
  <w15:chartTrackingRefBased/>
  <w15:docId w15:val="{C83D2993-FC03-4DC2-8DEA-075BC75F9E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D6D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6D62"/>
  </w:style>
  <w:style w:type="paragraph" w:styleId="Footer">
    <w:name w:val="footer"/>
    <w:basedOn w:val="Normal"/>
    <w:link w:val="FooterChar"/>
    <w:uiPriority w:val="99"/>
    <w:unhideWhenUsed/>
    <w:rsid w:val="000D6D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6D62"/>
  </w:style>
  <w:style w:type="paragraph" w:styleId="Bibliography">
    <w:name w:val="Bibliography"/>
    <w:basedOn w:val="Normal"/>
    <w:next w:val="Normal"/>
    <w:uiPriority w:val="37"/>
    <w:unhideWhenUsed/>
    <w:rsid w:val="00FB3C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Sar19</b:Tag>
    <b:SourceType>InternetSite</b:SourceType>
    <b:Guid>{8CD437A0-2F81-4B70-9C1F-BF8D643A6D85}</b:Guid>
    <b:Year>2019</b:Year>
    <b:Author>
      <b:Author>
        <b:NameList>
          <b:Person>
            <b:Last>Sarah</b:Last>
            <b:First>Hockenberry</b:First>
          </b:Person>
          <b:Person>
            <b:Last>Charles</b:Last>
            <b:First>Puzzanchera</b:First>
          </b:Person>
        </b:NameList>
      </b:Author>
    </b:Author>
    <b:InternetSiteTitle>National Center for Juvenile Justice</b:InternetSiteTitle>
    <b:Month>July </b:Month>
    <b:Day>1</b:Day>
    <b:URL>http://www.ncjj.org/Publication/Juvenile-Court-Statistics-2015.aspx</b:URL>
    <b:RefOrder>1</b:RefOrder>
  </b:Source>
</b:Sources>
</file>

<file path=customXml/itemProps1.xml><?xml version="1.0" encoding="utf-8"?>
<ds:datastoreItem xmlns:ds="http://schemas.openxmlformats.org/officeDocument/2006/customXml" ds:itemID="{CC6BACD0-CF34-4298-8233-B9BEE6FD6B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543</Words>
  <Characters>3097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LaToya Jones</cp:lastModifiedBy>
  <cp:revision>2</cp:revision>
  <dcterms:created xsi:type="dcterms:W3CDTF">2019-07-03T02:15:00Z</dcterms:created>
  <dcterms:modified xsi:type="dcterms:W3CDTF">2019-07-03T02:15:00Z</dcterms:modified>
</cp:coreProperties>
</file>